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436D2AE4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>Inovační strategie ČR 2019 – 2030 „</w:t>
      </w:r>
      <w:r w:rsidR="00062581" w:rsidRPr="00062581">
        <w:rPr>
          <w:b/>
        </w:rPr>
        <w:t xml:space="preserve">Příprava zásadní novely </w:t>
      </w:r>
      <w:bookmarkStart w:id="0" w:name="_GoBack"/>
      <w:bookmarkEnd w:id="0"/>
      <w:r w:rsidR="00062581" w:rsidRPr="00062581">
        <w:rPr>
          <w:b/>
        </w:rPr>
        <w:t>zákona o podpoře výzkumu, experimentálního vývoje a inovací</w:t>
      </w:r>
      <w:r w:rsidRPr="00B851B6">
        <w:rPr>
          <w:b/>
        </w:rPr>
        <w:t>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3AF6D797"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D048AC">
        <w:t xml:space="preserve">1. </w:t>
      </w:r>
      <w:proofErr w:type="spellStart"/>
      <w:r w:rsidR="00B433E4" w:rsidRPr="00B433E4">
        <w:t>The</w:t>
      </w:r>
      <w:proofErr w:type="spellEnd"/>
      <w:r w:rsidR="00B433E4" w:rsidRPr="00B433E4">
        <w:t xml:space="preserve"> Country </w:t>
      </w:r>
      <w:proofErr w:type="spellStart"/>
      <w:r w:rsidR="00B433E4" w:rsidRPr="00B433E4">
        <w:t>for</w:t>
      </w:r>
      <w:proofErr w:type="spellEnd"/>
      <w:r w:rsidR="00B433E4" w:rsidRPr="00B433E4">
        <w:t xml:space="preserve"> R &amp; D</w:t>
      </w:r>
      <w:r w:rsidR="00B433E4">
        <w:t xml:space="preserve">, </w:t>
      </w:r>
      <w:r w:rsidR="00B433E4" w:rsidRPr="00B433E4">
        <w:t>Financování a hodnocení výzkumu a vývoje</w:t>
      </w:r>
    </w:p>
    <w:p w14:paraId="14C32C6D" w14:textId="5980F613" w:rsidR="00B851B6" w:rsidRDefault="00B851B6" w:rsidP="003B2976">
      <w:pPr>
        <w:spacing w:after="0" w:line="240" w:lineRule="auto"/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13264F" w:rsidRPr="0013264F">
        <w:t>Nástroj 3: Příprava zásadní novely nebo nového zákona o podpoře výzkumu, experimentálního vývoje a inovací</w:t>
      </w:r>
    </w:p>
    <w:p w14:paraId="1E8C0CB8" w14:textId="77777777" w:rsidR="000E73BE" w:rsidRDefault="000E73BE" w:rsidP="003B2976">
      <w:pPr>
        <w:spacing w:after="0" w:line="240" w:lineRule="auto"/>
        <w:rPr>
          <w:b/>
        </w:rPr>
      </w:pPr>
    </w:p>
    <w:p w14:paraId="1AD42DEE" w14:textId="03133BEF" w:rsidR="00D048AC" w:rsidRDefault="00B851B6" w:rsidP="003B2976">
      <w:pPr>
        <w:spacing w:after="0" w:line="240" w:lineRule="auto"/>
        <w:jc w:val="both"/>
      </w:pPr>
      <w:r w:rsidRPr="00C20E65">
        <w:rPr>
          <w:b/>
        </w:rPr>
        <w:t>Cíl:</w:t>
      </w:r>
      <w:r w:rsidR="00D048AC">
        <w:rPr>
          <w:b/>
        </w:rPr>
        <w:t xml:space="preserve"> </w:t>
      </w:r>
      <w:r w:rsidR="00D048AC" w:rsidRPr="00D048AC">
        <w:t xml:space="preserve">Navrhnout novou normu pro podporu činností ve </w:t>
      </w:r>
      <w:proofErr w:type="spellStart"/>
      <w:r w:rsidR="00D048AC" w:rsidRPr="00D048AC">
        <w:t>VaVaI</w:t>
      </w:r>
      <w:proofErr w:type="spellEnd"/>
      <w:r w:rsidR="00D048AC" w:rsidRPr="00D048AC">
        <w:t xml:space="preserve"> z veřejných prostředků, </w:t>
      </w:r>
      <w:r w:rsidR="008F6388">
        <w:t>s cílem</w:t>
      </w:r>
    </w:p>
    <w:p w14:paraId="4E8566BB" w14:textId="77777777" w:rsidR="00D048AC" w:rsidRDefault="00D048AC" w:rsidP="00ED08C3">
      <w:pPr>
        <w:pStyle w:val="Odstavecseseznamem"/>
        <w:numPr>
          <w:ilvl w:val="1"/>
          <w:numId w:val="10"/>
        </w:numPr>
        <w:spacing w:after="0" w:line="240" w:lineRule="auto"/>
        <w:ind w:left="714" w:hanging="357"/>
        <w:contextualSpacing w:val="0"/>
        <w:jc w:val="both"/>
      </w:pPr>
      <w:r>
        <w:t>zavést nové nástroje účelové podpory inovací a navrhnout příslušné procesy,</w:t>
      </w:r>
    </w:p>
    <w:p w14:paraId="6EC2F916" w14:textId="77777777" w:rsidR="00D048AC" w:rsidRDefault="00D048AC" w:rsidP="00ED08C3">
      <w:pPr>
        <w:pStyle w:val="Odstavecseseznamem"/>
        <w:numPr>
          <w:ilvl w:val="1"/>
          <w:numId w:val="10"/>
        </w:numPr>
        <w:spacing w:after="0" w:line="240" w:lineRule="auto"/>
        <w:ind w:left="714" w:hanging="357"/>
        <w:contextualSpacing w:val="0"/>
        <w:jc w:val="both"/>
      </w:pPr>
      <w:r>
        <w:t>návazně na Metodiku 2017+ zavést systematické hodnocení programů účelové podpory,</w:t>
      </w:r>
    </w:p>
    <w:p w14:paraId="7CB980DA" w14:textId="1AFBDD21" w:rsidR="00D048AC" w:rsidRDefault="00D048AC" w:rsidP="00ED08C3">
      <w:pPr>
        <w:pStyle w:val="Odstavecseseznamem"/>
        <w:numPr>
          <w:ilvl w:val="1"/>
          <w:numId w:val="10"/>
        </w:numPr>
        <w:spacing w:after="0" w:line="240" w:lineRule="auto"/>
        <w:ind w:left="714" w:hanging="357"/>
        <w:contextualSpacing w:val="0"/>
        <w:jc w:val="both"/>
      </w:pPr>
      <w:r>
        <w:t>navázat poskytnutí institucionální podpory na dlouhodobý koncepční rozvoj výzkumných organizací,</w:t>
      </w:r>
    </w:p>
    <w:p w14:paraId="48DAA313" w14:textId="77777777" w:rsidR="00D048AC" w:rsidRDefault="00D048AC" w:rsidP="00ED08C3">
      <w:pPr>
        <w:pStyle w:val="Odstavecseseznamem"/>
        <w:numPr>
          <w:ilvl w:val="1"/>
          <w:numId w:val="10"/>
        </w:numPr>
        <w:spacing w:after="0" w:line="240" w:lineRule="auto"/>
        <w:ind w:left="714" w:hanging="357"/>
        <w:contextualSpacing w:val="0"/>
        <w:jc w:val="both"/>
      </w:pPr>
      <w:r>
        <w:t xml:space="preserve">zjednodušit administrativu </w:t>
      </w:r>
      <w:proofErr w:type="spellStart"/>
      <w:r>
        <w:t>VaVaI</w:t>
      </w:r>
      <w:proofErr w:type="spellEnd"/>
      <w:r>
        <w:t xml:space="preserve"> a zajistit napojení na informační systém základních registrů,</w:t>
      </w:r>
    </w:p>
    <w:p w14:paraId="7DF6BEF4" w14:textId="206EFA15" w:rsidR="00D048AC" w:rsidRDefault="00D048AC" w:rsidP="00ED08C3">
      <w:pPr>
        <w:pStyle w:val="Odstavecseseznamem"/>
        <w:numPr>
          <w:ilvl w:val="1"/>
          <w:numId w:val="10"/>
        </w:numPr>
        <w:spacing w:after="0" w:line="240" w:lineRule="auto"/>
        <w:ind w:left="714" w:hanging="357"/>
        <w:contextualSpacing w:val="0"/>
        <w:jc w:val="both"/>
      </w:pPr>
      <w:r>
        <w:t xml:space="preserve">zajistit otevřený přístup k výsledkům </w:t>
      </w:r>
      <w:proofErr w:type="spellStart"/>
      <w:r>
        <w:t>VaVaI</w:t>
      </w:r>
      <w:proofErr w:type="spellEnd"/>
      <w:r>
        <w:t xml:space="preserve"> v souladu s evropskou strategií </w:t>
      </w:r>
      <w:proofErr w:type="spellStart"/>
      <w:r>
        <w:t>VaVaI</w:t>
      </w:r>
      <w:proofErr w:type="spellEnd"/>
      <w:r>
        <w:t>.</w:t>
      </w:r>
    </w:p>
    <w:p w14:paraId="6843C16A" w14:textId="77777777" w:rsidR="00D048AC" w:rsidRDefault="00D048AC" w:rsidP="003B2976">
      <w:pPr>
        <w:spacing w:after="0" w:line="240" w:lineRule="auto"/>
        <w:jc w:val="both"/>
        <w:rPr>
          <w:b/>
        </w:rPr>
      </w:pPr>
    </w:p>
    <w:p w14:paraId="468DB8CA" w14:textId="77777777" w:rsidR="00D048AC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 xml:space="preserve">: </w:t>
      </w:r>
    </w:p>
    <w:p w14:paraId="3F3FBD15" w14:textId="63A685D3" w:rsidR="00D048AC" w:rsidRPr="0052386C" w:rsidRDefault="0052386C" w:rsidP="00D048AC">
      <w:pPr>
        <w:spacing w:after="120"/>
        <w:jc w:val="both"/>
        <w:rPr>
          <w:rFonts w:cs="Arial"/>
        </w:rPr>
      </w:pPr>
      <w:r w:rsidRPr="0027707A">
        <w:rPr>
          <w:rFonts w:cs="Arial"/>
        </w:rPr>
        <w:t xml:space="preserve">Současný systém veřejné podpory </w:t>
      </w:r>
      <w:proofErr w:type="spellStart"/>
      <w:r w:rsidRPr="0027707A">
        <w:rPr>
          <w:rFonts w:cs="Arial"/>
        </w:rPr>
        <w:t>VaVaI</w:t>
      </w:r>
      <w:proofErr w:type="spellEnd"/>
      <w:r w:rsidRPr="0027707A">
        <w:rPr>
          <w:rFonts w:cs="Arial"/>
        </w:rPr>
        <w:t xml:space="preserve"> byl zaveden zákonem č. 130/2002 Sb., který nabyl účinnosti k 1. červenci 2002</w:t>
      </w:r>
      <w:r>
        <w:rPr>
          <w:rFonts w:cs="Arial"/>
        </w:rPr>
        <w:t>,</w:t>
      </w:r>
      <w:r w:rsidRPr="0027707A">
        <w:rPr>
          <w:rFonts w:cs="Arial"/>
        </w:rPr>
        <w:t xml:space="preserve"> a nahradil tak do té doby platný zákon č. 300/1992 Sb.</w:t>
      </w:r>
      <w:r>
        <w:rPr>
          <w:rFonts w:cs="Arial"/>
        </w:rPr>
        <w:t xml:space="preserve"> </w:t>
      </w:r>
      <w:r w:rsidR="00D048AC" w:rsidRPr="00ED5128">
        <w:t>Potřeba nového zákona je vyvolána několika důvody.</w:t>
      </w:r>
      <w:r w:rsidR="00D048AC">
        <w:t xml:space="preserve"> </w:t>
      </w:r>
      <w:r w:rsidR="00D048AC" w:rsidRPr="00ED5128">
        <w:t xml:space="preserve">Prvním důvodem jsou změny v částech zákona, o kterých rozhoduje pouze ČR – národní systém podpory </w:t>
      </w:r>
      <w:proofErr w:type="spellStart"/>
      <w:r w:rsidR="00D048AC" w:rsidRPr="00ED5128">
        <w:t>VaVaI</w:t>
      </w:r>
      <w:proofErr w:type="spellEnd"/>
      <w:r w:rsidR="00D048AC" w:rsidRPr="00ED5128">
        <w:t>. Druhým důvodem jsou technické části zákona, reagující na</w:t>
      </w:r>
      <w:r w:rsidR="00DF19A4">
        <w:t> </w:t>
      </w:r>
      <w:r w:rsidR="00D048AC" w:rsidRPr="00ED5128">
        <w:t>interpretační nepřesnosti nebo problémy s aplikací („výkladem“) stávajícího zákona, díky kterým je zákon opakovaně novelizován ve snaze tyto jednotlivosti odstranit.</w:t>
      </w:r>
      <w:r w:rsidR="00D048AC" w:rsidRPr="00801415">
        <w:t xml:space="preserve"> </w:t>
      </w:r>
      <w:r>
        <w:rPr>
          <w:rFonts w:cs="Arial"/>
        </w:rPr>
        <w:t>Dosud byl zákon č. </w:t>
      </w:r>
      <w:r w:rsidR="00D048AC" w:rsidRPr="0027707A">
        <w:rPr>
          <w:rFonts w:cs="Arial"/>
        </w:rPr>
        <w:t xml:space="preserve">130/2002 Sb. </w:t>
      </w:r>
      <w:r w:rsidR="00D048AC" w:rsidRPr="0027707A">
        <w:rPr>
          <w:rFonts w:cs="Arial"/>
          <w:bCs/>
        </w:rPr>
        <w:t>již</w:t>
      </w:r>
      <w:r w:rsidR="00D048AC" w:rsidRPr="0027707A">
        <w:rPr>
          <w:rFonts w:cs="Arial"/>
          <w:b/>
          <w:bCs/>
        </w:rPr>
        <w:t xml:space="preserve"> </w:t>
      </w:r>
      <w:r w:rsidR="00D048AC">
        <w:rPr>
          <w:rFonts w:cs="Arial"/>
          <w:b/>
          <w:bCs/>
        </w:rPr>
        <w:t>osmnáctkrát</w:t>
      </w:r>
      <w:r w:rsidR="00D048AC" w:rsidRPr="0027707A">
        <w:rPr>
          <w:rFonts w:cs="Arial"/>
          <w:b/>
          <w:bCs/>
        </w:rPr>
        <w:t xml:space="preserve"> novelizován</w:t>
      </w:r>
      <w:r w:rsidR="00D048AC">
        <w:rPr>
          <w:rFonts w:cs="Arial"/>
        </w:rPr>
        <w:t>.</w:t>
      </w:r>
      <w:r>
        <w:rPr>
          <w:rFonts w:cs="Arial"/>
        </w:rPr>
        <w:t xml:space="preserve"> Tím se přes veškerou snahu zvýšila jeho nepřehlednost a ztížilo jeho použití.</w:t>
      </w:r>
    </w:p>
    <w:p w14:paraId="028C393F" w14:textId="6DB99232" w:rsidR="0052386C" w:rsidRDefault="0052386C" w:rsidP="0052386C">
      <w:pPr>
        <w:spacing w:after="120"/>
        <w:jc w:val="both"/>
      </w:pPr>
      <w:r>
        <w:t>Tzv.</w:t>
      </w:r>
      <w:r w:rsidRPr="003422BB">
        <w:t xml:space="preserve"> „velkou novelou“</w:t>
      </w:r>
      <w:r>
        <w:t>,</w:t>
      </w:r>
      <w:r w:rsidRPr="003422BB">
        <w:t xml:space="preserve"> provedenou zákonem č. 110/2009 Sb., </w:t>
      </w:r>
      <w:r>
        <w:t xml:space="preserve">byly </w:t>
      </w:r>
      <w:r w:rsidRPr="003422BB">
        <w:t xml:space="preserve">do zákona zavedeny pojmy týkající se inovací, ale </w:t>
      </w:r>
      <w:r w:rsidRPr="00712EC4">
        <w:t>zákon sám žádnou právní úpravu postupu a podmínek pro poskytování dotací inovacím nadále neobsahuje.</w:t>
      </w:r>
      <w:r w:rsidRPr="003422BB">
        <w:t xml:space="preserve"> </w:t>
      </w:r>
    </w:p>
    <w:p w14:paraId="10CEB608" w14:textId="124F155A" w:rsidR="00712EC4" w:rsidRDefault="00712EC4" w:rsidP="00712EC4">
      <w:pPr>
        <w:spacing w:after="120"/>
        <w:jc w:val="both"/>
      </w:pPr>
      <w:r>
        <w:t xml:space="preserve">Je třeba stanovit základní strukturu nástrojů dlouhodobé podpory </w:t>
      </w:r>
      <w:proofErr w:type="spellStart"/>
      <w:r>
        <w:t>VaVaI</w:t>
      </w:r>
      <w:proofErr w:type="spellEnd"/>
      <w:r>
        <w:t xml:space="preserve"> stabilizující celý systém, např. institucionální podporu na dlouhodobý koncepční rozvoj výzkumných organizací, podporu velkých výzkumných infrastruktur a podporu uskupení výzkumných organizací a organizací podnikového sektoru. Současně je třeba zvážit podmínku pro poskytovatele i příjemce dosáhnout určitých parametrů výkonu (např. kvality výsledků, podíl zahraničních výzkumníků, mezinárodní spolupráce, …).</w:t>
      </w:r>
    </w:p>
    <w:p w14:paraId="5ED447AE" w14:textId="0ECF9CC3" w:rsidR="00712EC4" w:rsidRPr="003422BB" w:rsidRDefault="00712EC4" w:rsidP="00D048AC">
      <w:pPr>
        <w:spacing w:after="120"/>
        <w:jc w:val="both"/>
      </w:pPr>
      <w:r>
        <w:t xml:space="preserve">Problémy se objevují i u přípravy programů </w:t>
      </w:r>
      <w:proofErr w:type="spellStart"/>
      <w:r>
        <w:t>VaVaI</w:t>
      </w:r>
      <w:proofErr w:type="spellEnd"/>
      <w:r>
        <w:t xml:space="preserve"> a v procesu poskytování účelové podpory, a to především z důvodu naprosté nehybnosti stávající právní úpravy, která neumožňuje reagovat na</w:t>
      </w:r>
      <w:r w:rsidR="00A7275E">
        <w:t> </w:t>
      </w:r>
      <w:r>
        <w:t>případné změny potřeb v průběhu uskutečňování programu.</w:t>
      </w:r>
    </w:p>
    <w:p w14:paraId="7EA7C7B7" w14:textId="77777777" w:rsidR="00B851B6" w:rsidRDefault="00B851B6" w:rsidP="003B2976">
      <w:pPr>
        <w:spacing w:after="0" w:line="240" w:lineRule="auto"/>
      </w:pPr>
    </w:p>
    <w:p w14:paraId="05A5ADF2" w14:textId="77777777" w:rsidR="00B851B6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</w:p>
    <w:p w14:paraId="35F5B95C" w14:textId="2E10DE88" w:rsidR="005F00DA" w:rsidRPr="00C20E65" w:rsidRDefault="005F00DA" w:rsidP="003B2976">
      <w:pPr>
        <w:spacing w:after="0" w:line="240" w:lineRule="auto"/>
        <w:rPr>
          <w:b/>
        </w:rPr>
      </w:pPr>
      <w:r>
        <w:rPr>
          <w:b/>
        </w:rPr>
        <w:t xml:space="preserve">Realizace bude probíhat v souladu s Legislativními pravidly vlády a ve spolupráci s ústředními </w:t>
      </w:r>
      <w:r w:rsidR="00A7275E">
        <w:rPr>
          <w:b/>
        </w:rPr>
        <w:t>orgány státní správy</w:t>
      </w:r>
      <w:r w:rsidR="0083497B">
        <w:rPr>
          <w:b/>
        </w:rPr>
        <w:t>,</w:t>
      </w:r>
      <w:r w:rsidR="00A7275E">
        <w:rPr>
          <w:b/>
        </w:rPr>
        <w:t xml:space="preserve"> </w:t>
      </w:r>
      <w:r>
        <w:rPr>
          <w:b/>
        </w:rPr>
        <w:t>z jejichž rozpočtových kapitol se poskytuje po</w:t>
      </w:r>
      <w:r w:rsidR="00A7275E">
        <w:rPr>
          <w:b/>
        </w:rPr>
        <w:t>d</w:t>
      </w:r>
      <w:r>
        <w:rPr>
          <w:b/>
        </w:rPr>
        <w:t xml:space="preserve">pora </w:t>
      </w:r>
      <w:proofErr w:type="spellStart"/>
      <w:r>
        <w:rPr>
          <w:b/>
        </w:rPr>
        <w:t>VaVaI</w:t>
      </w:r>
      <w:proofErr w:type="spellEnd"/>
    </w:p>
    <w:p w14:paraId="5FEF4AFC" w14:textId="77777777" w:rsidR="007336FC" w:rsidRDefault="007336FC" w:rsidP="003B2976">
      <w:pPr>
        <w:spacing w:after="0" w:line="240" w:lineRule="auto"/>
        <w:rPr>
          <w:b/>
        </w:rPr>
      </w:pPr>
    </w:p>
    <w:p w14:paraId="5FA7584A" w14:textId="0B128119" w:rsidR="00C20E65" w:rsidRPr="00C20E65" w:rsidRDefault="00C20E65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31F2FA68" w14:textId="78811CC7" w:rsidR="000E73BE" w:rsidRDefault="000E73BE" w:rsidP="003B2976">
      <w:pPr>
        <w:spacing w:after="0" w:line="240" w:lineRule="auto"/>
      </w:pPr>
      <w:r>
        <w:t xml:space="preserve"> </w:t>
      </w:r>
      <w:r>
        <w:tab/>
      </w:r>
      <w:r w:rsidR="005F00DA">
        <w:t>Návrh věcného záměru</w:t>
      </w:r>
      <w:r>
        <w:t xml:space="preserve">: </w:t>
      </w:r>
      <w:r>
        <w:tab/>
      </w:r>
      <w:r>
        <w:tab/>
      </w:r>
      <w:r>
        <w:tab/>
      </w:r>
      <w:r>
        <w:tab/>
        <w:t>0</w:t>
      </w:r>
      <w:r w:rsidR="005F00DA">
        <w:t>1</w:t>
      </w:r>
      <w:r>
        <w:t xml:space="preserve">/2020 </w:t>
      </w:r>
    </w:p>
    <w:p w14:paraId="517D345B" w14:textId="5D767519" w:rsidR="00B851B6" w:rsidRDefault="000E73BE" w:rsidP="003B2976">
      <w:pPr>
        <w:spacing w:after="0" w:line="240" w:lineRule="auto"/>
      </w:pPr>
      <w:r>
        <w:tab/>
      </w:r>
      <w:r w:rsidR="005F00DA">
        <w:t>Návrh paragrafovaného zně</w:t>
      </w:r>
      <w:r w:rsidR="00135973">
        <w:t>n</w:t>
      </w:r>
      <w:r w:rsidR="005F00DA">
        <w:t>í</w:t>
      </w:r>
      <w:r>
        <w:t xml:space="preserve">: </w:t>
      </w:r>
      <w:r>
        <w:tab/>
      </w:r>
      <w:r w:rsidR="00135973">
        <w:tab/>
      </w:r>
      <w:r w:rsidR="00135973">
        <w:tab/>
      </w:r>
      <w:r w:rsidR="00135973">
        <w:tab/>
      </w:r>
      <w:r w:rsidR="00EF5CC7">
        <w:t>12</w:t>
      </w:r>
      <w:r>
        <w:t>/20</w:t>
      </w:r>
      <w:r w:rsidR="00135973">
        <w:t>20</w:t>
      </w:r>
    </w:p>
    <w:p w14:paraId="34E036C4" w14:textId="77777777" w:rsidR="003B2976" w:rsidRDefault="003B2976" w:rsidP="003B2976">
      <w:pPr>
        <w:spacing w:after="0" w:line="240" w:lineRule="auto"/>
        <w:rPr>
          <w:b/>
        </w:rPr>
      </w:pPr>
    </w:p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11201110" w14:textId="2611DF6E" w:rsidR="003B2976" w:rsidRDefault="003B2976" w:rsidP="003B2976">
      <w:pPr>
        <w:spacing w:after="0" w:line="240" w:lineRule="auto"/>
      </w:pPr>
      <w:r>
        <w:tab/>
        <w:t xml:space="preserve">Ad </w:t>
      </w:r>
      <w:r w:rsidR="00D82385">
        <w:t xml:space="preserve">a. – </w:t>
      </w:r>
      <w:r w:rsidR="00D82385">
        <w:tab/>
        <w:t xml:space="preserve">Legislativní úprava: </w:t>
      </w:r>
      <w:r w:rsidR="00D82385">
        <w:tab/>
      </w:r>
      <w:r w:rsidR="00D82385">
        <w:tab/>
      </w:r>
      <w:r w:rsidR="00D82385">
        <w:tab/>
      </w:r>
      <w:r w:rsidR="00D82385">
        <w:tab/>
      </w:r>
      <w:r>
        <w:t>interní/</w:t>
      </w:r>
      <w:r w:rsidR="00C46FFD">
        <w:t>stávající</w:t>
      </w:r>
      <w:r w:rsidR="00135973">
        <w:t xml:space="preserve"> zdroje</w:t>
      </w:r>
      <w:r w:rsidR="0083497B">
        <w:t xml:space="preserve"> ÚV ČR</w:t>
      </w:r>
      <w:r w:rsidR="00135973">
        <w:t xml:space="preserve"> </w:t>
      </w:r>
    </w:p>
    <w:sectPr w:rsidR="003B2976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ourier New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552D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B6"/>
    <w:rsid w:val="00062581"/>
    <w:rsid w:val="00091995"/>
    <w:rsid w:val="000E73BE"/>
    <w:rsid w:val="0013264F"/>
    <w:rsid w:val="00135973"/>
    <w:rsid w:val="001E10ED"/>
    <w:rsid w:val="00226D35"/>
    <w:rsid w:val="002C7A4F"/>
    <w:rsid w:val="0036439C"/>
    <w:rsid w:val="0039782C"/>
    <w:rsid w:val="003B0B13"/>
    <w:rsid w:val="003B2976"/>
    <w:rsid w:val="003F7793"/>
    <w:rsid w:val="0052386C"/>
    <w:rsid w:val="005F00DA"/>
    <w:rsid w:val="006776A8"/>
    <w:rsid w:val="00712EC4"/>
    <w:rsid w:val="007336FC"/>
    <w:rsid w:val="00760958"/>
    <w:rsid w:val="0083497B"/>
    <w:rsid w:val="008F6388"/>
    <w:rsid w:val="009D45D1"/>
    <w:rsid w:val="00A7275E"/>
    <w:rsid w:val="00B107BA"/>
    <w:rsid w:val="00B41F5C"/>
    <w:rsid w:val="00B433E4"/>
    <w:rsid w:val="00B851B6"/>
    <w:rsid w:val="00BB088F"/>
    <w:rsid w:val="00BC4D62"/>
    <w:rsid w:val="00C20E65"/>
    <w:rsid w:val="00C23F27"/>
    <w:rsid w:val="00C46FFD"/>
    <w:rsid w:val="00CB7615"/>
    <w:rsid w:val="00D048AC"/>
    <w:rsid w:val="00D75C83"/>
    <w:rsid w:val="00D82385"/>
    <w:rsid w:val="00DF19A4"/>
    <w:rsid w:val="00E23D41"/>
    <w:rsid w:val="00ED08C3"/>
    <w:rsid w:val="00ED429E"/>
    <w:rsid w:val="00EF5CC7"/>
    <w:rsid w:val="00F036A8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8DBE7559-95F4-451E-8DB6-EA3C3E7A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  <w:style w:type="paragraph" w:styleId="Textpoznpodarou">
    <w:name w:val="footnote text"/>
    <w:basedOn w:val="Normln"/>
    <w:link w:val="TextpoznpodarouChar"/>
    <w:uiPriority w:val="99"/>
    <w:unhideWhenUsed/>
    <w:rsid w:val="00D048AC"/>
    <w:pPr>
      <w:spacing w:after="0" w:line="240" w:lineRule="auto"/>
      <w:jc w:val="both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048AC"/>
    <w:rPr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D048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431</Words>
  <Characters>2547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UVCR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Duda</dc:creator>
  <cp:lastModifiedBy>Marek Jan</cp:lastModifiedBy>
  <cp:revision>12</cp:revision>
  <dcterms:created xsi:type="dcterms:W3CDTF">2019-07-29T12:28:00Z</dcterms:created>
  <dcterms:modified xsi:type="dcterms:W3CDTF">2019-09-26T06:49:00Z</dcterms:modified>
</cp:coreProperties>
</file>